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72648FA" w:rsidR="007B024B" w:rsidRPr="00FA0AB2"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FA0AB2">
        <w:rPr>
          <w:noProof/>
          <w:lang w:val="en-US"/>
        </w:rPr>
        <w:t>July</w:t>
      </w:r>
      <w:r w:rsidRPr="00FA0AB2">
        <w:rPr>
          <w:rStyle w:val="Formatvorlage14"/>
          <w:sz w:val="20"/>
          <w:lang w:val="en-US"/>
        </w:rPr>
        <w:t xml:space="preserve"> 2026</w:t>
      </w:r>
    </w:p>
    <w:p w14:paraId="3D27ADAC" w14:textId="630FAD90" w:rsidR="00844322" w:rsidRPr="00C111E6" w:rsidRDefault="00C111E6" w:rsidP="00844322">
      <w:pPr>
        <w:spacing w:line="360" w:lineRule="auto"/>
        <w:rPr>
          <w:rFonts w:cs="Arial"/>
          <w:sz w:val="22"/>
          <w:szCs w:val="22"/>
          <w:lang w:val="en-US"/>
        </w:rPr>
      </w:pPr>
      <w:r w:rsidRPr="00FA0AB2">
        <w:rPr>
          <w:rStyle w:val="Formatvorlage14"/>
          <w:b/>
          <w:bCs/>
          <w:color w:val="4D4D4D" w:themeColor="accent3"/>
          <w:sz w:val="48"/>
          <w:szCs w:val="48"/>
          <w:lang w:val="en-US"/>
        </w:rPr>
        <w:t>VITA EXCELLENCE AWARD – Focus on minimally invasive concepts</w:t>
      </w:r>
    </w:p>
    <w:p w14:paraId="34915BF0" w14:textId="68AF55D1" w:rsidR="00C111E6" w:rsidRPr="00FA0AB2" w:rsidRDefault="00B35C5B" w:rsidP="00B154DF">
      <w:pPr>
        <w:autoSpaceDE w:val="0"/>
        <w:autoSpaceDN w:val="0"/>
        <w:adjustRightInd w:val="0"/>
        <w:spacing w:line="240" w:lineRule="auto"/>
        <w:rPr>
          <w:rFonts w:cs="Arial"/>
          <w:sz w:val="24"/>
          <w:szCs w:val="24"/>
          <w:lang w:val="en-US"/>
        </w:rPr>
      </w:pPr>
      <w:r w:rsidRPr="00FA0AB2">
        <w:rPr>
          <w:rFonts w:cs="Arial"/>
          <w:sz w:val="24"/>
          <w:szCs w:val="24"/>
          <w:lang w:val="en-US"/>
        </w:rPr>
        <w:t>With the VITA EXCELLENCE AWARD, VITA Zahnfabrik H. Rauter GmbH &amp; Co. KG is once again recognizing outstanding denture patient cases. This year's international competition focuses on minimally invasive restoration concepts utilizing the polymer-infiltrated ceramic (PICN), VITA ENAMIC. The goal is to showcase restorations that are highly efficient and preserve as much tooth structure as possible, while also delivering impressive esthetic and functional results.</w:t>
      </w:r>
    </w:p>
    <w:p w14:paraId="2050D2B4" w14:textId="77777777" w:rsidR="00B35C5B" w:rsidRPr="00FA0AB2" w:rsidRDefault="00B35C5B" w:rsidP="00C111E6">
      <w:pPr>
        <w:autoSpaceDE w:val="0"/>
        <w:autoSpaceDN w:val="0"/>
        <w:adjustRightInd w:val="0"/>
        <w:spacing w:line="240" w:lineRule="auto"/>
        <w:rPr>
          <w:rFonts w:cs="Arial"/>
          <w:sz w:val="24"/>
          <w:szCs w:val="24"/>
          <w:lang w:val="en-US"/>
        </w:rPr>
      </w:pPr>
    </w:p>
    <w:p w14:paraId="52568116" w14:textId="01F41331" w:rsidR="00C111E6" w:rsidRPr="00FA0AB2" w:rsidRDefault="00B35C5B" w:rsidP="00C111E6">
      <w:pPr>
        <w:rPr>
          <w:rFonts w:cs="Arial"/>
          <w:b/>
          <w:bCs/>
          <w:color w:val="DC0064" w:themeColor="accent1"/>
          <w:lang w:val="en-US"/>
        </w:rPr>
      </w:pPr>
      <w:r w:rsidRPr="00FA0AB2">
        <w:rPr>
          <w:rFonts w:cs="Arial"/>
          <w:b/>
          <w:bCs/>
          <w:color w:val="DC0064" w:themeColor="accent1"/>
          <w:lang w:val="en-US"/>
        </w:rPr>
        <w:t>Evaluation criteria and indications</w:t>
      </w:r>
    </w:p>
    <w:p w14:paraId="42BD641B" w14:textId="77777777" w:rsidR="00B35C5B" w:rsidRPr="00FA0AB2" w:rsidRDefault="00B35C5B" w:rsidP="00B35C5B">
      <w:pPr>
        <w:rPr>
          <w:rFonts w:cs="Arial"/>
          <w:lang w:val="en-US"/>
        </w:rPr>
      </w:pPr>
      <w:r w:rsidRPr="00FA0AB2">
        <w:rPr>
          <w:rFonts w:cs="Arial"/>
          <w:lang w:val="en-US"/>
        </w:rPr>
        <w:t>The competition is open to users worldwide who implement modern adhesive treatment concepts in their practices and laboratories. A panel of expert judges assess the patient cases submitted based on the criteria of esthetics, function, documentation and pre-treatment planning. Submissions will be accepted for work in minimally invasive restorations, in particular inlays, onlays, partial crowns and veneers.</w:t>
      </w:r>
    </w:p>
    <w:p w14:paraId="188818EA" w14:textId="77777777" w:rsidR="00692697" w:rsidRPr="00FA0AB2" w:rsidRDefault="00692697" w:rsidP="00213C45">
      <w:pPr>
        <w:rPr>
          <w:rFonts w:cs="Arial"/>
          <w:lang w:val="en-US"/>
        </w:rPr>
      </w:pPr>
    </w:p>
    <w:p w14:paraId="7588410C" w14:textId="77777777" w:rsidR="00C111E6" w:rsidRPr="00FA0AB2" w:rsidRDefault="00C111E6" w:rsidP="00C111E6">
      <w:pPr>
        <w:shd w:val="clear" w:color="auto" w:fill="FFFFFF"/>
        <w:spacing w:line="360" w:lineRule="auto"/>
        <w:jc w:val="both"/>
        <w:rPr>
          <w:rFonts w:cs="Arial"/>
          <w:b/>
          <w:bCs/>
          <w:color w:val="DC0064" w:themeColor="accent1"/>
          <w:lang w:val="en-US"/>
        </w:rPr>
      </w:pPr>
      <w:r w:rsidRPr="00FA0AB2">
        <w:rPr>
          <w:rFonts w:cs="Arial"/>
          <w:b/>
          <w:bCs/>
          <w:color w:val="DC0064" w:themeColor="accent1"/>
          <w:lang w:val="en-US"/>
        </w:rPr>
        <w:t>VITA ENAMIC – Efficiency meets tooth preservation</w:t>
      </w:r>
    </w:p>
    <w:p w14:paraId="64D6CF72" w14:textId="41CADF98" w:rsidR="00B35C5B" w:rsidRPr="00FA0AB2" w:rsidRDefault="00B35C5B" w:rsidP="00B35C5B">
      <w:pPr>
        <w:shd w:val="clear" w:color="auto" w:fill="FFFFFF"/>
        <w:spacing w:line="360" w:lineRule="auto"/>
        <w:jc w:val="both"/>
        <w:rPr>
          <w:color w:val="000000" w:themeColor="text1"/>
          <w:lang w:val="en-US"/>
        </w:rPr>
      </w:pPr>
      <w:r w:rsidRPr="00FA0AB2">
        <w:rPr>
          <w:color w:val="000000" w:themeColor="text1"/>
          <w:lang w:val="en-US"/>
        </w:rPr>
        <w:t xml:space="preserve">The competition focuses on the PICN block VITA ENAMIC, which enables users to implement minimally invasive restoration concepts with exceptional ease and efficiency. This globally unique polymer-infiltrated ceramic (PICN) combines stability and force-absorbing properties through a dual network structure. The reduced brittleness allows the creation of thin layers, minimal tooth removal during preparation and safe use in everyday dental laboratory and clinical practice. Restorations can be ground down in less than five minutes, are ready for use immediately after polishing and do not require firing. VITA ENAMIC integrates seamlessly into existing CAD/CAM workflows, supporting time-saving and cost-effective processes. Its force-absorbing properties and the ability to manufacture it in thinner layers contribute significantly to long-term tooth preservation and ensure durable, long-lasting results with a minimally invasive approach. </w:t>
      </w:r>
    </w:p>
    <w:p w14:paraId="4E05E2A7" w14:textId="77777777" w:rsidR="009615CB" w:rsidRPr="00FA0AB2" w:rsidRDefault="009615CB" w:rsidP="00B35C5B">
      <w:pPr>
        <w:shd w:val="clear" w:color="auto" w:fill="FFFFFF"/>
        <w:spacing w:line="360" w:lineRule="auto"/>
        <w:rPr>
          <w:b/>
          <w:color w:val="CC0066"/>
          <w:lang w:val="en-US"/>
        </w:rPr>
      </w:pPr>
    </w:p>
    <w:p w14:paraId="75225AE8" w14:textId="110A2A4F" w:rsidR="00B35C5B" w:rsidRPr="00FA0AB2" w:rsidRDefault="00B35C5B" w:rsidP="00B35C5B">
      <w:pPr>
        <w:shd w:val="clear" w:color="auto" w:fill="FFFFFF"/>
        <w:spacing w:line="360" w:lineRule="auto"/>
        <w:rPr>
          <w:b/>
          <w:color w:val="CC0066"/>
          <w:lang w:val="en-US"/>
        </w:rPr>
      </w:pPr>
      <w:r w:rsidRPr="00FA0AB2">
        <w:rPr>
          <w:b/>
          <w:color w:val="CC0066"/>
          <w:lang w:val="en-US"/>
        </w:rPr>
        <w:t>A prestigious award for outstanding achievements</w:t>
      </w:r>
    </w:p>
    <w:p w14:paraId="3D74B4C6" w14:textId="5F5337B7" w:rsidR="00B35C5B" w:rsidRPr="00FA0AB2" w:rsidRDefault="009615CB" w:rsidP="00B35C5B">
      <w:pPr>
        <w:shd w:val="clear" w:color="auto" w:fill="FFFFFF"/>
        <w:spacing w:line="360" w:lineRule="auto"/>
        <w:rPr>
          <w:rFonts w:cs="Arial"/>
          <w:lang w:val="en-US"/>
        </w:rPr>
      </w:pPr>
      <w:r w:rsidRPr="00FA0AB2">
        <w:rPr>
          <w:color w:val="000000" w:themeColor="text1"/>
          <w:lang w:val="en-US"/>
        </w:rPr>
        <w:t xml:space="preserve">The winner selected by the jury will be awarded an Apple iPad and a cash prize of €2,000, and will also have the option to present their case report live at IDS 2027. </w:t>
      </w:r>
      <w:r w:rsidRPr="00FA0AB2">
        <w:rPr>
          <w:rFonts w:cs="Arial"/>
          <w:lang w:val="en-US"/>
        </w:rPr>
        <w:t>The competition also provides an international platform for presenting innovative treatment concepts and promoting professional exchange within the dental industry.</w:t>
      </w:r>
    </w:p>
    <w:p w14:paraId="7C52F4CB" w14:textId="77777777" w:rsidR="00AE4A03" w:rsidRPr="00FA0AB2" w:rsidRDefault="00AE4A03" w:rsidP="00AE4A03">
      <w:pPr>
        <w:shd w:val="clear" w:color="auto" w:fill="FFFFFF"/>
        <w:spacing w:line="360" w:lineRule="auto"/>
        <w:rPr>
          <w:color w:val="000000" w:themeColor="text1"/>
          <w:lang w:val="en-US"/>
        </w:rPr>
      </w:pPr>
    </w:p>
    <w:p w14:paraId="373B5862" w14:textId="610E7C0C" w:rsidR="00B35C5B" w:rsidRPr="00FA0AB2" w:rsidRDefault="00B35C5B" w:rsidP="00B35C5B">
      <w:pPr>
        <w:rPr>
          <w:color w:val="000000" w:themeColor="text1"/>
          <w:lang w:val="en-US"/>
        </w:rPr>
      </w:pPr>
      <w:r w:rsidRPr="00FA0AB2">
        <w:rPr>
          <w:color w:val="000000" w:themeColor="text1"/>
          <w:lang w:val="en-US"/>
        </w:rPr>
        <w:t>Apply now for the VITA Excellence Award and showcase your skills. We look forward to receiving your entries.</w:t>
      </w:r>
      <w:r w:rsidRPr="00FA0AB2">
        <w:rPr>
          <w:color w:val="000000" w:themeColor="text1"/>
          <w:lang w:val="en-US"/>
        </w:rPr>
        <w:br/>
        <w:t xml:space="preserve">For additional information, please visit </w:t>
      </w:r>
      <w:hyperlink r:id="rId11" w:history="1">
        <w:r w:rsidRPr="00FA0AB2">
          <w:rPr>
            <w:lang w:val="en-US"/>
          </w:rPr>
          <w:t xml:space="preserve"> </w:t>
        </w:r>
        <w:r w:rsidRPr="00FA0AB2">
          <w:rPr>
            <w:rStyle w:val="Hyperlink"/>
            <w:b/>
            <w:bCs/>
            <w:lang w:val="en-US"/>
          </w:rPr>
          <w:t>VITA EXCELLENCE AWARD</w:t>
        </w:r>
      </w:hyperlink>
    </w:p>
    <w:p w14:paraId="4F5EA38B" w14:textId="50022D0E" w:rsidR="00835F48" w:rsidRPr="00FA0AB2" w:rsidRDefault="00835F48" w:rsidP="00213C45">
      <w:pPr>
        <w:rPr>
          <w:rFonts w:cs="Arial"/>
          <w:lang w:val="en-US"/>
        </w:rPr>
      </w:pPr>
    </w:p>
    <w:p w14:paraId="50231EAD" w14:textId="6D338FC0" w:rsidR="0014650C" w:rsidRDefault="00702770" w:rsidP="00426C65">
      <w:pPr>
        <w:pStyle w:val="Preline"/>
        <w:spacing w:after="0" w:line="240" w:lineRule="auto"/>
        <w:rPr>
          <w:noProof/>
        </w:rPr>
      </w:pPr>
      <w:r>
        <w:rPr>
          <w:noProof/>
        </w:rPr>
        <w:drawing>
          <wp:inline distT="0" distB="0" distL="0" distR="0" wp14:anchorId="0DBA0F97" wp14:editId="6FDF3969">
            <wp:extent cx="4031551" cy="1427895"/>
            <wp:effectExtent l="0" t="0" r="7620" b="1270"/>
            <wp:docPr id="126422428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3770" cy="1439306"/>
                    </a:xfrm>
                    <a:prstGeom prst="rect">
                      <a:avLst/>
                    </a:prstGeom>
                    <a:noFill/>
                    <a:ln>
                      <a:noFill/>
                    </a:ln>
                  </pic:spPr>
                </pic:pic>
              </a:graphicData>
            </a:graphic>
          </wp:inline>
        </w:drawing>
      </w:r>
    </w:p>
    <w:p w14:paraId="4467D321" w14:textId="15F53243" w:rsidR="00B35C5B" w:rsidRDefault="00B35C5B" w:rsidP="00426C65">
      <w:pPr>
        <w:pStyle w:val="Preline"/>
        <w:spacing w:after="0" w:line="240" w:lineRule="auto"/>
        <w:rPr>
          <w:rFonts w:cs="Arial"/>
          <w:b w:val="0"/>
          <w:bCs w:val="0"/>
          <w:noProof/>
          <w:color w:val="4D4D4D" w:themeColor="accent3"/>
        </w:rPr>
      </w:pPr>
    </w:p>
    <w:p w14:paraId="7CE46FEC" w14:textId="5D076AFE" w:rsidR="006A401C" w:rsidRPr="00476E10" w:rsidRDefault="00476E10" w:rsidP="00426C65">
      <w:pPr>
        <w:pStyle w:val="Preline"/>
        <w:spacing w:after="0" w:line="240" w:lineRule="auto"/>
        <w:rPr>
          <w:rStyle w:val="Formatvorlage14"/>
          <w:rFonts w:cs="Arial"/>
          <w:b w:val="0"/>
          <w:bCs w:val="0"/>
          <w:color w:val="4D4D4D" w:themeColor="accent3"/>
          <w:sz w:val="16"/>
          <w:szCs w:val="16"/>
        </w:rPr>
      </w:pPr>
      <w:r>
        <w:rPr>
          <w:rStyle w:val="Formatvorlage14"/>
          <w:rFonts w:cs="Arial"/>
          <w:b w:val="0"/>
          <w:bCs w:val="0"/>
          <w:color w:val="4D4D4D" w:themeColor="accent3"/>
          <w:sz w:val="16"/>
          <w:szCs w:val="16"/>
        </w:rPr>
        <w:t>Fig. 1: VITA EXCELLENCE AWARD 2027</w:t>
      </w:r>
    </w:p>
    <w:p w14:paraId="31AAA43E" w14:textId="77777777" w:rsidR="006A401C" w:rsidRDefault="006A401C" w:rsidP="00426C65">
      <w:pPr>
        <w:pStyle w:val="Preline"/>
        <w:spacing w:after="0" w:line="240" w:lineRule="auto"/>
        <w:rPr>
          <w:rStyle w:val="Formatvorlage14"/>
          <w:rFonts w:cs="Arial"/>
          <w:b w:val="0"/>
          <w:bCs w:val="0"/>
          <w:color w:val="4D4D4D" w:themeColor="accent3"/>
          <w:sz w:val="28"/>
        </w:rPr>
      </w:pPr>
    </w:p>
    <w:p w14:paraId="0A13208C"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0C77F3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9B4569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456149D6" w14:textId="77777777" w:rsidR="00E527DB" w:rsidRPr="00087B71" w:rsidRDefault="00E527DB"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A0AB2">
                              <w:rPr>
                                <w:rFonts w:cs="Arial"/>
                                <w:color w:val="3A3938"/>
                                <w:spacing w:val="-2"/>
                                <w:sz w:val="16"/>
                                <w:szCs w:val="16"/>
                                <w:lang w:val="en-US"/>
                              </w:rPr>
                              <w:t xml:space="preserve">KG is a fourth-generation family business in the dental industry based in Bad Säckingen, in southern Germany. For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A0AB2">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A0AB2">
                              <w:rPr>
                                <w:rFonts w:cs="Arial"/>
                                <w:color w:val="3A3938"/>
                                <w:spacing w:val="-2"/>
                                <w:sz w:val="16"/>
                                <w:szCs w:val="16"/>
                                <w:lang w:val="en-US"/>
                              </w:rPr>
                              <w:t>This "perfect match" can be experienced in the lab and practice, from precise tooth shade determination to the finished</w:t>
                            </w:r>
                            <w:r w:rsidRPr="00FA0AB2">
                              <w:rPr>
                                <w:rFonts w:cs="Arial"/>
                                <w:color w:val="3A3938"/>
                                <w:spacing w:val="-2"/>
                                <w:lang w:val="en-US"/>
                              </w:rPr>
                              <w:t xml:space="preserve"> </w:t>
                            </w:r>
                            <w:r w:rsidRPr="00FA0AB2">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A0AB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1B05A7EC"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A0AB2">
                        <w:rPr>
                          <w:rFonts w:cs="Arial"/>
                          <w:color w:val="3A3938"/>
                          <w:spacing w:val="-2"/>
                          <w:sz w:val="16"/>
                          <w:szCs w:val="16"/>
                          <w:lang w:val="en-US"/>
                        </w:rPr>
                        <w:t xml:space="preserve">KG is a fourth-generation family business in the dental industry based in Bad Säckingen, in southern Germany. For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A0AB2">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FA0AB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A0AB2">
                        <w:rPr>
                          <w:rFonts w:cs="Arial"/>
                          <w:color w:val="3A3938"/>
                          <w:spacing w:val="-2"/>
                          <w:sz w:val="16"/>
                          <w:szCs w:val="16"/>
                          <w:lang w:val="en-US"/>
                        </w:rPr>
                        <w:t>This "perfect match" can be experienced in the lab and practice, from precise tooth shade determination to the finished</w:t>
                      </w:r>
                      <w:r w:rsidRPr="00FA0AB2">
                        <w:rPr>
                          <w:rFonts w:cs="Arial"/>
                          <w:color w:val="3A3938"/>
                          <w:spacing w:val="-2"/>
                          <w:lang w:val="en-US"/>
                        </w:rPr>
                        <w:t xml:space="preserve"> </w:t>
                      </w:r>
                      <w:r w:rsidRPr="00FA0AB2">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FA0AB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sectPr w:rsidR="00602BBF" w:rsidRPr="00BE54FD" w:rsidSect="001C3331">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C8020" w14:textId="77777777" w:rsidR="00426C34" w:rsidRDefault="00426C34" w:rsidP="00604131">
      <w:r>
        <w:separator/>
      </w:r>
    </w:p>
    <w:p w14:paraId="355C375F" w14:textId="77777777" w:rsidR="00426C34" w:rsidRDefault="00426C34" w:rsidP="00604131"/>
  </w:endnote>
  <w:endnote w:type="continuationSeparator" w:id="0">
    <w:p w14:paraId="7D626DEA" w14:textId="77777777" w:rsidR="00426C34" w:rsidRDefault="00426C34" w:rsidP="00604131">
      <w:r>
        <w:continuationSeparator/>
      </w:r>
    </w:p>
    <w:p w14:paraId="441FA32B" w14:textId="77777777" w:rsidR="00426C34" w:rsidRDefault="00426C34" w:rsidP="00604131"/>
  </w:endnote>
  <w:endnote w:type="continuationNotice" w:id="1">
    <w:p w14:paraId="41CD0D6C" w14:textId="77777777" w:rsidR="00426C34" w:rsidRDefault="00426C3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A0AB2">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A0AB2" w:rsidRDefault="007954AE" w:rsidP="007954AE">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For questions, please contact:</w:t>
                              </w:r>
                            </w:p>
                            <w:p w14:paraId="755D2F25" w14:textId="77777777" w:rsidR="001908C1" w:rsidRPr="00FA0AB2" w:rsidRDefault="001908C1" w:rsidP="001908C1">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A0AB2">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A0AB2" w:rsidRDefault="007954AE" w:rsidP="007954AE">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For questions, please contact:</w:t>
                        </w:r>
                      </w:p>
                      <w:p w14:paraId="755D2F25" w14:textId="77777777" w:rsidR="001908C1" w:rsidRPr="00FA0AB2" w:rsidRDefault="001908C1" w:rsidP="001908C1">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A0AB2">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A0AB2"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For questions, please contact:</w:t>
                              </w:r>
                            </w:p>
                            <w:p w14:paraId="4E2C54AE" w14:textId="6B7D3942" w:rsidR="00017E54" w:rsidRPr="00FA0AB2" w:rsidRDefault="0052421F"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FA0AB2">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A0AB2" w:rsidRDefault="00017E54"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For questions, please contact:</w:t>
                        </w:r>
                      </w:p>
                      <w:p w14:paraId="4E2C54AE" w14:textId="6B7D3942" w:rsidR="00017E54" w:rsidRPr="00FA0AB2" w:rsidRDefault="0052421F" w:rsidP="00F40CBF">
                        <w:pPr>
                          <w:snapToGrid w:val="0"/>
                          <w:spacing w:line="240" w:lineRule="auto"/>
                          <w:rPr>
                            <w:rFonts w:cs="Arial"/>
                            <w:color w:val="FFFFFF" w:themeColor="background1"/>
                            <w:sz w:val="18"/>
                            <w:szCs w:val="18"/>
                            <w:lang w:val="en-US"/>
                          </w:rPr>
                        </w:pPr>
                        <w:r w:rsidRPr="00FA0AB2">
                          <w:rPr>
                            <w:rFonts w:cs="Arial"/>
                            <w:color w:val="FFFFFF" w:themeColor="background1"/>
                            <w:sz w:val="18"/>
                            <w:szCs w:val="18"/>
                            <w:lang w:val="en-US"/>
                          </w:rPr>
                          <w:t>Elena Schulz</w:t>
                        </w:r>
                      </w:p>
                      <w:p w14:paraId="15B9667D" w14:textId="3E0A96EE" w:rsidR="00017E54" w:rsidRPr="0052421F" w:rsidRDefault="0052421F" w:rsidP="00F40CBF">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DB0A618" w14:textId="374D0F57" w:rsidR="00A0390D" w:rsidRPr="0052421F"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9143F" w14:textId="77777777" w:rsidR="00426C34" w:rsidRDefault="00426C34" w:rsidP="00604131">
      <w:r>
        <w:separator/>
      </w:r>
    </w:p>
    <w:p w14:paraId="218A9911" w14:textId="77777777" w:rsidR="00426C34" w:rsidRDefault="00426C34" w:rsidP="00604131"/>
  </w:footnote>
  <w:footnote w:type="continuationSeparator" w:id="0">
    <w:p w14:paraId="07B903D4" w14:textId="77777777" w:rsidR="00426C34" w:rsidRDefault="00426C34" w:rsidP="00604131">
      <w:r>
        <w:continuationSeparator/>
      </w:r>
    </w:p>
    <w:p w14:paraId="5FD49137" w14:textId="77777777" w:rsidR="00426C34" w:rsidRDefault="00426C34" w:rsidP="00604131"/>
  </w:footnote>
  <w:footnote w:type="continuationNotice" w:id="1">
    <w:p w14:paraId="6EFEC049" w14:textId="77777777" w:rsidR="00426C34" w:rsidRDefault="00426C3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4C08D0"/>
    <w:multiLevelType w:val="multilevel"/>
    <w:tmpl w:val="990C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A9751D"/>
    <w:multiLevelType w:val="hybridMultilevel"/>
    <w:tmpl w:val="7DF232C0"/>
    <w:lvl w:ilvl="0" w:tplc="91EC7CC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7"/>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18"/>
  </w:num>
  <w:num w:numId="18" w16cid:durableId="813982303">
    <w:abstractNumId w:val="12"/>
  </w:num>
  <w:num w:numId="19" w16cid:durableId="4294746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2BB7"/>
    <w:rsid w:val="00035B41"/>
    <w:rsid w:val="0004394B"/>
    <w:rsid w:val="00043B54"/>
    <w:rsid w:val="00043BC2"/>
    <w:rsid w:val="00044E10"/>
    <w:rsid w:val="0005294D"/>
    <w:rsid w:val="00055215"/>
    <w:rsid w:val="000560D6"/>
    <w:rsid w:val="00056669"/>
    <w:rsid w:val="00064242"/>
    <w:rsid w:val="000675E0"/>
    <w:rsid w:val="0008760F"/>
    <w:rsid w:val="00087B71"/>
    <w:rsid w:val="00093E6E"/>
    <w:rsid w:val="0009595A"/>
    <w:rsid w:val="000A7A4C"/>
    <w:rsid w:val="000B318C"/>
    <w:rsid w:val="000B4DE7"/>
    <w:rsid w:val="000D413A"/>
    <w:rsid w:val="000D469A"/>
    <w:rsid w:val="000D508F"/>
    <w:rsid w:val="000E6EDF"/>
    <w:rsid w:val="000E74EC"/>
    <w:rsid w:val="000F3B49"/>
    <w:rsid w:val="000F3CE4"/>
    <w:rsid w:val="001068EA"/>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26973"/>
    <w:rsid w:val="002372FF"/>
    <w:rsid w:val="00241547"/>
    <w:rsid w:val="002415FC"/>
    <w:rsid w:val="00241E6F"/>
    <w:rsid w:val="002447B0"/>
    <w:rsid w:val="00246B64"/>
    <w:rsid w:val="0024723B"/>
    <w:rsid w:val="00251D81"/>
    <w:rsid w:val="0026469F"/>
    <w:rsid w:val="00265AA3"/>
    <w:rsid w:val="00274C32"/>
    <w:rsid w:val="0028005F"/>
    <w:rsid w:val="00295A5E"/>
    <w:rsid w:val="002A607D"/>
    <w:rsid w:val="002B5DAF"/>
    <w:rsid w:val="002B6B52"/>
    <w:rsid w:val="002C018F"/>
    <w:rsid w:val="002C3B54"/>
    <w:rsid w:val="002C4C19"/>
    <w:rsid w:val="002D3298"/>
    <w:rsid w:val="002D7139"/>
    <w:rsid w:val="002E662F"/>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37F3F"/>
    <w:rsid w:val="00340800"/>
    <w:rsid w:val="003428B5"/>
    <w:rsid w:val="00351592"/>
    <w:rsid w:val="00356543"/>
    <w:rsid w:val="00367F29"/>
    <w:rsid w:val="0038366C"/>
    <w:rsid w:val="003842BE"/>
    <w:rsid w:val="003857CC"/>
    <w:rsid w:val="00386D47"/>
    <w:rsid w:val="00390862"/>
    <w:rsid w:val="00395C59"/>
    <w:rsid w:val="003A02B5"/>
    <w:rsid w:val="003A0968"/>
    <w:rsid w:val="003A2A46"/>
    <w:rsid w:val="003A5191"/>
    <w:rsid w:val="003A6B95"/>
    <w:rsid w:val="003C6452"/>
    <w:rsid w:val="003D28EA"/>
    <w:rsid w:val="003D7A86"/>
    <w:rsid w:val="003E214F"/>
    <w:rsid w:val="003F26D3"/>
    <w:rsid w:val="004057EA"/>
    <w:rsid w:val="004209B1"/>
    <w:rsid w:val="0042316A"/>
    <w:rsid w:val="00426C34"/>
    <w:rsid w:val="00426C65"/>
    <w:rsid w:val="00433AC6"/>
    <w:rsid w:val="004470E5"/>
    <w:rsid w:val="0046282C"/>
    <w:rsid w:val="00466B17"/>
    <w:rsid w:val="00476E10"/>
    <w:rsid w:val="00483287"/>
    <w:rsid w:val="004937D9"/>
    <w:rsid w:val="00497AD6"/>
    <w:rsid w:val="004A4E62"/>
    <w:rsid w:val="004B5879"/>
    <w:rsid w:val="004D1923"/>
    <w:rsid w:val="004D3C0E"/>
    <w:rsid w:val="004D66DC"/>
    <w:rsid w:val="004E2329"/>
    <w:rsid w:val="004E279E"/>
    <w:rsid w:val="004E515B"/>
    <w:rsid w:val="004E6107"/>
    <w:rsid w:val="004E6EFF"/>
    <w:rsid w:val="004F47C4"/>
    <w:rsid w:val="00502370"/>
    <w:rsid w:val="00505E59"/>
    <w:rsid w:val="00506C33"/>
    <w:rsid w:val="00511B80"/>
    <w:rsid w:val="00520FAD"/>
    <w:rsid w:val="0052421F"/>
    <w:rsid w:val="0056177A"/>
    <w:rsid w:val="00570140"/>
    <w:rsid w:val="00576F22"/>
    <w:rsid w:val="005837FD"/>
    <w:rsid w:val="0059023E"/>
    <w:rsid w:val="0059584F"/>
    <w:rsid w:val="005A2096"/>
    <w:rsid w:val="005A5705"/>
    <w:rsid w:val="005C5DD3"/>
    <w:rsid w:val="005C65A6"/>
    <w:rsid w:val="005D4851"/>
    <w:rsid w:val="005E60B4"/>
    <w:rsid w:val="005E7581"/>
    <w:rsid w:val="00602504"/>
    <w:rsid w:val="00602BBF"/>
    <w:rsid w:val="00604131"/>
    <w:rsid w:val="0060513C"/>
    <w:rsid w:val="00606DB5"/>
    <w:rsid w:val="006136B7"/>
    <w:rsid w:val="00614A48"/>
    <w:rsid w:val="00637935"/>
    <w:rsid w:val="00642395"/>
    <w:rsid w:val="0064738A"/>
    <w:rsid w:val="006533A7"/>
    <w:rsid w:val="0066458F"/>
    <w:rsid w:val="00664837"/>
    <w:rsid w:val="00666A72"/>
    <w:rsid w:val="00666F00"/>
    <w:rsid w:val="00667F1E"/>
    <w:rsid w:val="00670A81"/>
    <w:rsid w:val="0067397F"/>
    <w:rsid w:val="0068271A"/>
    <w:rsid w:val="00686ACD"/>
    <w:rsid w:val="00687915"/>
    <w:rsid w:val="00692697"/>
    <w:rsid w:val="006966A0"/>
    <w:rsid w:val="006A401C"/>
    <w:rsid w:val="006A65FD"/>
    <w:rsid w:val="006B0E03"/>
    <w:rsid w:val="006B7110"/>
    <w:rsid w:val="006C2465"/>
    <w:rsid w:val="006C3150"/>
    <w:rsid w:val="006E3308"/>
    <w:rsid w:val="006E752F"/>
    <w:rsid w:val="006F640D"/>
    <w:rsid w:val="00700E29"/>
    <w:rsid w:val="00702770"/>
    <w:rsid w:val="00705FDF"/>
    <w:rsid w:val="0071227C"/>
    <w:rsid w:val="007147AC"/>
    <w:rsid w:val="00715E1E"/>
    <w:rsid w:val="00731D9F"/>
    <w:rsid w:val="00737BD3"/>
    <w:rsid w:val="00742C5A"/>
    <w:rsid w:val="00753E85"/>
    <w:rsid w:val="00755876"/>
    <w:rsid w:val="00757D93"/>
    <w:rsid w:val="00760C00"/>
    <w:rsid w:val="00763AC8"/>
    <w:rsid w:val="00772F16"/>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272F2"/>
    <w:rsid w:val="008308B8"/>
    <w:rsid w:val="00830E64"/>
    <w:rsid w:val="00835F48"/>
    <w:rsid w:val="00841C53"/>
    <w:rsid w:val="00844322"/>
    <w:rsid w:val="008457E6"/>
    <w:rsid w:val="0084775A"/>
    <w:rsid w:val="008521E1"/>
    <w:rsid w:val="00852930"/>
    <w:rsid w:val="008637CB"/>
    <w:rsid w:val="008641A9"/>
    <w:rsid w:val="00876DA4"/>
    <w:rsid w:val="00880879"/>
    <w:rsid w:val="0088156A"/>
    <w:rsid w:val="00885F29"/>
    <w:rsid w:val="00886EC5"/>
    <w:rsid w:val="00886EED"/>
    <w:rsid w:val="00887B73"/>
    <w:rsid w:val="00895AFE"/>
    <w:rsid w:val="008B16C6"/>
    <w:rsid w:val="008B37F4"/>
    <w:rsid w:val="008B4212"/>
    <w:rsid w:val="008C60C7"/>
    <w:rsid w:val="008D08B6"/>
    <w:rsid w:val="008E2D4A"/>
    <w:rsid w:val="00900D4A"/>
    <w:rsid w:val="00905A35"/>
    <w:rsid w:val="00906D6A"/>
    <w:rsid w:val="00911F21"/>
    <w:rsid w:val="00912623"/>
    <w:rsid w:val="00933D6E"/>
    <w:rsid w:val="009467ED"/>
    <w:rsid w:val="0094722F"/>
    <w:rsid w:val="0095505B"/>
    <w:rsid w:val="00956A1F"/>
    <w:rsid w:val="00957AF7"/>
    <w:rsid w:val="00961579"/>
    <w:rsid w:val="009615CB"/>
    <w:rsid w:val="00965251"/>
    <w:rsid w:val="00967C5D"/>
    <w:rsid w:val="009760CF"/>
    <w:rsid w:val="00980A97"/>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17B54"/>
    <w:rsid w:val="00A20B99"/>
    <w:rsid w:val="00A21C16"/>
    <w:rsid w:val="00A2548B"/>
    <w:rsid w:val="00A406FC"/>
    <w:rsid w:val="00A43690"/>
    <w:rsid w:val="00A460A3"/>
    <w:rsid w:val="00A464C7"/>
    <w:rsid w:val="00A52937"/>
    <w:rsid w:val="00A618C3"/>
    <w:rsid w:val="00A61DFB"/>
    <w:rsid w:val="00A6387D"/>
    <w:rsid w:val="00A63D29"/>
    <w:rsid w:val="00A66D19"/>
    <w:rsid w:val="00A7110C"/>
    <w:rsid w:val="00A72C4B"/>
    <w:rsid w:val="00A740EE"/>
    <w:rsid w:val="00A87E53"/>
    <w:rsid w:val="00A9547E"/>
    <w:rsid w:val="00AB6173"/>
    <w:rsid w:val="00AC117C"/>
    <w:rsid w:val="00AC1D0A"/>
    <w:rsid w:val="00AC50E5"/>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154DF"/>
    <w:rsid w:val="00B21C5B"/>
    <w:rsid w:val="00B23771"/>
    <w:rsid w:val="00B26A30"/>
    <w:rsid w:val="00B30139"/>
    <w:rsid w:val="00B323D1"/>
    <w:rsid w:val="00B33A52"/>
    <w:rsid w:val="00B35C5B"/>
    <w:rsid w:val="00B41A3C"/>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1E6"/>
    <w:rsid w:val="00C11925"/>
    <w:rsid w:val="00C129CA"/>
    <w:rsid w:val="00C13FBD"/>
    <w:rsid w:val="00C21B83"/>
    <w:rsid w:val="00C22096"/>
    <w:rsid w:val="00C30C42"/>
    <w:rsid w:val="00C31640"/>
    <w:rsid w:val="00C379B3"/>
    <w:rsid w:val="00C47F43"/>
    <w:rsid w:val="00C53B9F"/>
    <w:rsid w:val="00C60FD7"/>
    <w:rsid w:val="00C66EC9"/>
    <w:rsid w:val="00C942E8"/>
    <w:rsid w:val="00C96B60"/>
    <w:rsid w:val="00C96D49"/>
    <w:rsid w:val="00CB1D73"/>
    <w:rsid w:val="00CB2DD7"/>
    <w:rsid w:val="00CB6158"/>
    <w:rsid w:val="00CC025B"/>
    <w:rsid w:val="00CC63ED"/>
    <w:rsid w:val="00CD1D42"/>
    <w:rsid w:val="00CE4AD6"/>
    <w:rsid w:val="00CE573D"/>
    <w:rsid w:val="00CE695B"/>
    <w:rsid w:val="00CE7CB4"/>
    <w:rsid w:val="00D05F6E"/>
    <w:rsid w:val="00D06D83"/>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C75E5"/>
    <w:rsid w:val="00DD193A"/>
    <w:rsid w:val="00E00320"/>
    <w:rsid w:val="00E03D0F"/>
    <w:rsid w:val="00E1343F"/>
    <w:rsid w:val="00E24D0B"/>
    <w:rsid w:val="00E2648F"/>
    <w:rsid w:val="00E47BA7"/>
    <w:rsid w:val="00E50CE9"/>
    <w:rsid w:val="00E527DB"/>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1D6C"/>
    <w:rsid w:val="00ED2485"/>
    <w:rsid w:val="00ED7C57"/>
    <w:rsid w:val="00EF3EB1"/>
    <w:rsid w:val="00EF4388"/>
    <w:rsid w:val="00F03BB1"/>
    <w:rsid w:val="00F07178"/>
    <w:rsid w:val="00F11F28"/>
    <w:rsid w:val="00F33B27"/>
    <w:rsid w:val="00F378A9"/>
    <w:rsid w:val="00F40CBF"/>
    <w:rsid w:val="00F410C3"/>
    <w:rsid w:val="00F55851"/>
    <w:rsid w:val="00F64F5A"/>
    <w:rsid w:val="00F719BC"/>
    <w:rsid w:val="00F73CB9"/>
    <w:rsid w:val="00F76776"/>
    <w:rsid w:val="00F77808"/>
    <w:rsid w:val="00F77EFB"/>
    <w:rsid w:val="00F939B5"/>
    <w:rsid w:val="00FA0AB2"/>
    <w:rsid w:val="00FA3152"/>
    <w:rsid w:val="00FA5A2E"/>
    <w:rsid w:val="00FA7BF8"/>
    <w:rsid w:val="00FC10F7"/>
    <w:rsid w:val="00FC3484"/>
    <w:rsid w:val="00FC4B23"/>
    <w:rsid w:val="00FD7D4C"/>
    <w:rsid w:val="00FE48AE"/>
    <w:rsid w:val="00FE54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excellence-award"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363</Words>
  <Characters>2290</Characters>
  <Application>Microsoft Office Word</Application>
  <DocSecurity>0</DocSecurity>
  <Lines>19</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2024-05-08T16:55:00Z</cp:lastPrinted>
  <dcterms:created xsi:type="dcterms:W3CDTF">2026-05-21T16:53:00Z</dcterms:created>
  <dcterms:modified xsi:type="dcterms:W3CDTF">2026-07-22T08:44:00Z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